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7"/>
        <w:pBdr/>
        <w:spacing/>
        <w:ind/>
        <w:jc w:val="center"/>
        <w:rPr>
          <w:rFonts w:ascii="Arial" w:hAnsi="Arial"/>
          <w:b/>
          <w:spacing w:val="30"/>
          <w:sz w:val="30"/>
        </w:rPr>
      </w:pPr>
      <w:r>
        <w:rPr>
          <w:rFonts w:ascii="Arial" w:hAnsi="Arial"/>
          <w:b/>
          <w:spacing w:val="30"/>
          <w:sz w:val="3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1020" cy="868680"/>
                <wp:effectExtent l="0" t="0" r="0" b="0"/>
                <wp:docPr id="1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10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2.60pt;height:68.4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/>
          <w:b/>
          <w:spacing w:val="30"/>
          <w:sz w:val="30"/>
        </w:rPr>
      </w:r>
      <w:r>
        <w:rPr>
          <w:rFonts w:ascii="Arial" w:hAnsi="Arial"/>
          <w:b/>
          <w:spacing w:val="30"/>
          <w:sz w:val="30"/>
        </w:rPr>
      </w:r>
    </w:p>
    <w:p>
      <w:pPr>
        <w:pStyle w:val="907"/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07"/>
        <w:pBdr/>
        <w:spacing/>
        <w:in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Управление физической культуры и спорта Липецкой области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907"/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7"/>
        <w:pBdr/>
        <w:spacing/>
        <w:ind/>
        <w:jc w:val="center"/>
        <w:rPr>
          <w:b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-309879</wp:posOffset>
                </wp:positionH>
                <wp:positionV relativeFrom="paragraph">
                  <wp:posOffset>-74929</wp:posOffset>
                </wp:positionV>
                <wp:extent cx="651510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F7F7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flip:y;visibility:visible;" from="-24.4pt,-5.9pt" to="488.6pt,-5.9pt" fillcolor="#FFFFFF" strokecolor="#7F7F7F" strokeweight="4.50pt"/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7"/>
        <w:pBdr/>
        <w:spacing/>
        <w:in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ПРИКАЗ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907"/>
        <w:pBdr/>
        <w:spacing/>
        <w:ind/>
        <w:jc w:val="center"/>
        <w:rPr>
          <w:b/>
          <w:color w:val="17365d"/>
          <w:sz w:val="32"/>
          <w:szCs w:val="32"/>
        </w:rPr>
      </w:pP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</w:p>
    <w:tbl>
      <w:tblPr>
        <w:tblW w:w="0" w:type="auto"/>
        <w:tblInd w:w="108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827"/>
        <w:gridCol w:w="2647"/>
        <w:gridCol w:w="3238"/>
      </w:tblGrid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  <w:lang w:val="undefined"/>
              </w:rPr>
              <w:t xml:space="preserve">4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ма</w:t>
            </w:r>
            <w:r>
              <w:rPr>
                <w:sz w:val="28"/>
                <w:szCs w:val="28"/>
              </w:rPr>
              <w:t xml:space="preserve">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  <w:t xml:space="preserve">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647" w:type="dxa"/>
            <w:vAlign w:val="top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г. Липецк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 w:left="6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238" w:type="dxa"/>
            <w:vAlign w:val="top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  <w:lang w:val="undefined"/>
              </w:rPr>
              <w:t xml:space="preserve">3</w:t>
            </w: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  <w:t xml:space="preserve">ср</w:t>
            </w:r>
            <w:r>
              <w:rPr>
                <w:sz w:val="28"/>
                <w:szCs w:val="28"/>
              </w:rPr>
              <w:t xml:space="preserve">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07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подтверждении </w:t>
      </w:r>
      <w:r>
        <w:rPr>
          <w:sz w:val="28"/>
          <w:szCs w:val="28"/>
        </w:rPr>
        <w:t xml:space="preserve">спортивных разрядов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hd w:val="clear" w:color="auto" w:fill="ffffff"/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Единой всероссийской спортивной классификации, утверждённым приказом Министерства спорта Российской Федерации </w:t>
      </w:r>
      <w:r>
        <w:rPr>
          <w:sz w:val="28"/>
          <w:szCs w:val="28"/>
        </w:rPr>
        <w:t xml:space="preserve">от 19 декабря 2022 года № 1255</w:t>
      </w:r>
      <w:r>
        <w:rPr>
          <w:sz w:val="28"/>
          <w:szCs w:val="28"/>
        </w:rPr>
        <w:t xml:space="preserve">, приказываю: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07"/>
        <w:pBdr/>
        <w:shd w:val="clear" w:color="auto" w:fill="ffffff"/>
        <w:spacing/>
        <w:ind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подтвердить спортивный разряд «кандидат в мастера спорта» спортсменам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выполнившим</w:t>
      </w:r>
      <w:r>
        <w:rPr>
          <w:sz w:val="28"/>
          <w:szCs w:val="28"/>
        </w:rPr>
        <w:t xml:space="preserve"> нормы, требования и условия их выполнения Единой всероссийской спортивной классификации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7"/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  <w:lang w:val="undefined"/>
        </w:rPr>
        <w:t xml:space="preserve">Плавание</w:t>
      </w:r>
      <w:r>
        <w:rPr>
          <w:sz w:val="28"/>
          <w:szCs w:val="28"/>
        </w:rPr>
      </w:r>
    </w:p>
    <w:p>
      <w:pPr>
        <w:pStyle w:val="907"/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4946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48"/>
        <w:gridCol w:w="1861"/>
        <w:gridCol w:w="1984"/>
        <w:gridCol w:w="3827"/>
        <w:gridCol w:w="1528"/>
      </w:tblGrid>
      <w:tr>
        <w:trPr/>
        <w:tc>
          <w:tcPr>
            <w:tcBorders/>
            <w:tcW w:w="548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rPr/>
            </w:pPr>
            <w:r>
              <w:t xml:space="preserve">№</w:t>
            </w:r>
            <w:r>
              <w:t xml:space="preserve">     </w:t>
            </w:r>
            <w:r/>
          </w:p>
        </w:tc>
        <w:tc>
          <w:tcPr>
            <w:tcBorders>
              <w:bottom w:val="single" w:color="auto" w:sz="4" w:space="0"/>
            </w:tcBorders>
            <w:tcW w:w="1861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Фамилия, имя, отчество</w:t>
            </w:r>
            <w:r/>
          </w:p>
        </w:tc>
        <w:tc>
          <w:tcPr>
            <w:tcBorders>
              <w:bottom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Муниципальное образование</w:t>
            </w:r>
            <w:r/>
          </w:p>
        </w:tc>
        <w:tc>
          <w:tcPr>
            <w:tcBorders>
              <w:bottom w:val="single" w:color="auto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Организация</w:t>
            </w:r>
            <w:r/>
          </w:p>
        </w:tc>
        <w:tc>
          <w:tcPr>
            <w:tcBorders>
              <w:bottom w:val="single" w:color="auto" w:sz="4" w:space="0"/>
            </w:tcBorders>
            <w:tcW w:w="1528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Срок</w:t>
            </w:r>
            <w:r/>
          </w:p>
        </w:tc>
      </w:tr>
      <w:tr>
        <w:trPr>
          <w:trHeight w:val="201"/>
        </w:trPr>
        <w:tc>
          <w:tcPr>
            <w:tcBorders/>
            <w:tcW w:w="548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/>
            <w:tcW w:w="18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  <w:lang w:val="undefined"/>
              </w:rPr>
            </w:pPr>
            <w:r>
              <w:rPr>
                <w:highlight w:val="none"/>
                <w:lang w:val="undefined"/>
              </w:rPr>
              <w:t xml:space="preserve">Перепечина</w:t>
            </w:r>
            <w:r/>
          </w:p>
          <w:p>
            <w:pPr>
              <w:pBdr/>
              <w:spacing/>
              <w:ind/>
              <w:rPr/>
            </w:pPr>
            <w:r>
              <w:rPr>
                <w:highlight w:val="none"/>
                <w:lang w:val="undefined"/>
              </w:rPr>
              <w:t xml:space="preserve">Виктория Эдуардовна</w:t>
            </w:r>
            <w:r>
              <w:rPr>
                <w:highlight w:val="none"/>
                <w:lang w:val="undefined"/>
              </w:rPr>
            </w:r>
          </w:p>
        </w:tc>
        <w:tc>
          <w:tcPr>
            <w:tcBorders/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highlight w:val="none"/>
              </w:rPr>
              <w:t xml:space="preserve">г. </w:t>
            </w:r>
            <w:r>
              <w:rPr>
                <w:highlight w:val="none"/>
                <w:lang w:val="undefined"/>
              </w:rPr>
              <w:t xml:space="preserve">Елец</w:t>
            </w:r>
            <w:r/>
          </w:p>
        </w:tc>
        <w:tc>
          <w:tcPr>
            <w:tcBorders/>
            <w:tcW w:w="38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sz w:val="24"/>
                <w:szCs w:val="24"/>
                <w:highlight w:val="none"/>
                <w:lang w:val="undefined"/>
              </w:rPr>
              <w:t xml:space="preserve">МБУДО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  <w:highlight w:val="none"/>
                <w:lang w:val="undefined"/>
              </w:rPr>
              <w:t xml:space="preserve">Спортивная школа № 1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tcBorders/>
            <w:tcW w:w="1528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rPr/>
            </w:pPr>
            <w:r>
              <w:t xml:space="preserve">1</w:t>
            </w:r>
            <w:r>
              <w:rPr>
                <w:lang w:val="undefined"/>
              </w:rPr>
              <w:t xml:space="preserve">7</w:t>
            </w:r>
            <w:r>
              <w:t xml:space="preserve">.06</w:t>
            </w:r>
            <w:r>
              <w:t xml:space="preserve">.2025 – </w:t>
            </w:r>
            <w:r>
              <w:rPr>
                <w:lang w:val="undefined"/>
              </w:rPr>
              <w:t xml:space="preserve">16</w:t>
            </w:r>
            <w:r>
              <w:t xml:space="preserve">.06</w:t>
            </w:r>
            <w:r>
              <w:t xml:space="preserve">.2028</w:t>
            </w:r>
            <w:r/>
          </w:p>
        </w:tc>
      </w:tr>
    </w:tbl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tbl>
      <w:tblPr>
        <w:tblW w:w="9733" w:type="dxa"/>
        <w:tblInd w:w="108" w:type="dxa"/>
        <w:tblBorders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98"/>
        <w:gridCol w:w="4935"/>
      </w:tblGrid>
      <w:tr>
        <w:trPr>
          <w:trHeight w:val="519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798" w:type="dxa"/>
            <w:vAlign w:val="top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935" w:type="dxa"/>
            <w:vAlign w:val="top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К.Д. Казакова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18"/>
        <w:pBdr/>
        <w:spacing w:after="0" w:afterAutospacing="0" w:before="0" w:beforeAutospacing="0"/>
        <w:ind/>
        <w:contextualSpacing w:val="tru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  <w:tab/>
        <w:tab/>
        <w:tab/>
        <w:tab/>
        <w:tab/>
        <w:t xml:space="preserve">                                                </w:t>
        <w:tab/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07"/>
        <w:pBdr/>
        <w:spacing/>
        <w:ind w:left="720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h="16838" w:orient="portrait" w:w="11906"/>
      <w:pgMar w:top="567" w:right="567" w:bottom="567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4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5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9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10"/>
  </w:num>
  <w:num w:numId="8">
    <w:abstractNumId w:val="2"/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9">
    <w:name w:val="toc 1"/>
    <w:basedOn w:val="907"/>
    <w:next w:val="907"/>
    <w:uiPriority w:val="39"/>
    <w:unhideWhenUsed/>
    <w:pPr>
      <w:pBdr/>
      <w:spacing w:after="100"/>
      <w:ind/>
    </w:pPr>
  </w:style>
  <w:style w:type="paragraph" w:styleId="720">
    <w:name w:val="toc 2"/>
    <w:basedOn w:val="907"/>
    <w:next w:val="907"/>
    <w:uiPriority w:val="39"/>
    <w:unhideWhenUsed/>
    <w:pPr>
      <w:pBdr/>
      <w:spacing w:after="100"/>
      <w:ind w:left="220"/>
    </w:pPr>
  </w:style>
  <w:style w:type="paragraph" w:styleId="721">
    <w:name w:val="toc 3"/>
    <w:basedOn w:val="907"/>
    <w:next w:val="907"/>
    <w:uiPriority w:val="39"/>
    <w:unhideWhenUsed/>
    <w:pPr>
      <w:pBdr/>
      <w:spacing w:after="100"/>
      <w:ind w:left="440"/>
    </w:pPr>
  </w:style>
  <w:style w:type="paragraph" w:styleId="722">
    <w:name w:val="toc 4"/>
    <w:basedOn w:val="907"/>
    <w:next w:val="907"/>
    <w:uiPriority w:val="39"/>
    <w:unhideWhenUsed/>
    <w:pPr>
      <w:pBdr/>
      <w:spacing w:after="100"/>
      <w:ind w:left="660"/>
    </w:pPr>
  </w:style>
  <w:style w:type="paragraph" w:styleId="723">
    <w:name w:val="toc 5"/>
    <w:basedOn w:val="907"/>
    <w:next w:val="907"/>
    <w:uiPriority w:val="39"/>
    <w:unhideWhenUsed/>
    <w:pPr>
      <w:pBdr/>
      <w:spacing w:after="100"/>
      <w:ind w:left="880"/>
    </w:pPr>
  </w:style>
  <w:style w:type="paragraph" w:styleId="724">
    <w:name w:val="toc 6"/>
    <w:basedOn w:val="907"/>
    <w:next w:val="907"/>
    <w:uiPriority w:val="39"/>
    <w:unhideWhenUsed/>
    <w:pPr>
      <w:pBdr/>
      <w:spacing w:after="100"/>
      <w:ind w:left="1100"/>
    </w:pPr>
  </w:style>
  <w:style w:type="paragraph" w:styleId="725">
    <w:name w:val="toc 7"/>
    <w:basedOn w:val="907"/>
    <w:next w:val="907"/>
    <w:uiPriority w:val="39"/>
    <w:unhideWhenUsed/>
    <w:pPr>
      <w:pBdr/>
      <w:spacing w:after="100"/>
      <w:ind w:left="1320"/>
    </w:pPr>
  </w:style>
  <w:style w:type="paragraph" w:styleId="726">
    <w:name w:val="toc 8"/>
    <w:basedOn w:val="907"/>
    <w:next w:val="907"/>
    <w:uiPriority w:val="39"/>
    <w:unhideWhenUsed/>
    <w:pPr>
      <w:pBdr/>
      <w:spacing w:after="100"/>
      <w:ind w:left="1540"/>
    </w:pPr>
  </w:style>
  <w:style w:type="paragraph" w:styleId="727">
    <w:name w:val="toc 9"/>
    <w:basedOn w:val="907"/>
    <w:next w:val="907"/>
    <w:uiPriority w:val="39"/>
    <w:unhideWhenUsed/>
    <w:pPr>
      <w:pBdr/>
      <w:spacing w:after="100"/>
      <w:ind w:left="1760"/>
    </w:pPr>
  </w:style>
  <w:style w:type="table" w:styleId="72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Table Grid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Table Grid Light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1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2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1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2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3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5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6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5">
    <w:name w:val="Heading 1"/>
    <w:basedOn w:val="907"/>
    <w:next w:val="907"/>
    <w:link w:val="86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6">
    <w:name w:val="Heading 2"/>
    <w:basedOn w:val="907"/>
    <w:next w:val="907"/>
    <w:link w:val="86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7">
    <w:name w:val="Heading 3"/>
    <w:basedOn w:val="907"/>
    <w:next w:val="907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8">
    <w:name w:val="Heading 4"/>
    <w:basedOn w:val="907"/>
    <w:next w:val="907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9">
    <w:name w:val="Heading 5"/>
    <w:basedOn w:val="907"/>
    <w:next w:val="907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0">
    <w:name w:val="Heading 6"/>
    <w:basedOn w:val="907"/>
    <w:next w:val="907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1">
    <w:name w:val="Heading 7"/>
    <w:basedOn w:val="907"/>
    <w:next w:val="907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2">
    <w:name w:val="Heading 8"/>
    <w:basedOn w:val="907"/>
    <w:next w:val="907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3">
    <w:name w:val="Heading 9"/>
    <w:basedOn w:val="907"/>
    <w:next w:val="907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4" w:default="1">
    <w:name w:val="Default Paragraph Font"/>
    <w:uiPriority w:val="1"/>
    <w:semiHidden/>
    <w:unhideWhenUsed/>
    <w:pPr>
      <w:pBdr/>
      <w:spacing/>
      <w:ind/>
    </w:pPr>
  </w:style>
  <w:style w:type="numbering" w:styleId="865" w:default="1">
    <w:name w:val="No List"/>
    <w:uiPriority w:val="99"/>
    <w:semiHidden/>
    <w:unhideWhenUsed/>
    <w:pPr>
      <w:pBdr/>
      <w:spacing/>
      <w:ind/>
    </w:pPr>
  </w:style>
  <w:style w:type="character" w:styleId="866">
    <w:name w:val="Heading 1 Char"/>
    <w:basedOn w:val="864"/>
    <w:link w:val="8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864"/>
    <w:link w:val="8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864"/>
    <w:link w:val="8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864"/>
    <w:link w:val="85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864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864"/>
    <w:link w:val="86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864"/>
    <w:link w:val="86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864"/>
    <w:link w:val="86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864"/>
    <w:link w:val="8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07"/>
    <w:next w:val="907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864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07"/>
    <w:next w:val="907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864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07"/>
    <w:next w:val="907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864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1">
    <w:name w:val="List Paragraph"/>
    <w:basedOn w:val="907"/>
    <w:uiPriority w:val="34"/>
    <w:qFormat/>
    <w:pPr>
      <w:pBdr/>
      <w:spacing/>
      <w:ind w:left="720"/>
      <w:contextualSpacing w:val="true"/>
    </w:pPr>
  </w:style>
  <w:style w:type="character" w:styleId="882">
    <w:name w:val="Intense Emphasis"/>
    <w:basedOn w:val="86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3">
    <w:name w:val="Intense Quote"/>
    <w:basedOn w:val="907"/>
    <w:next w:val="907"/>
    <w:link w:val="88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4">
    <w:name w:val="Intense Quote Char"/>
    <w:basedOn w:val="864"/>
    <w:link w:val="88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5">
    <w:name w:val="Intense Reference"/>
    <w:basedOn w:val="86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6">
    <w:name w:val="No Spacing"/>
    <w:basedOn w:val="907"/>
    <w:uiPriority w:val="1"/>
    <w:qFormat/>
    <w:pPr>
      <w:pBdr/>
      <w:spacing w:after="0" w:line="240" w:lineRule="auto"/>
      <w:ind/>
    </w:pPr>
  </w:style>
  <w:style w:type="character" w:styleId="887">
    <w:name w:val="Subtle Emphasis"/>
    <w:basedOn w:val="86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8">
    <w:name w:val="Emphasis"/>
    <w:basedOn w:val="864"/>
    <w:uiPriority w:val="20"/>
    <w:qFormat/>
    <w:pPr>
      <w:pBdr/>
      <w:spacing/>
      <w:ind/>
    </w:pPr>
    <w:rPr>
      <w:i/>
      <w:iCs/>
    </w:rPr>
  </w:style>
  <w:style w:type="character" w:styleId="889">
    <w:name w:val="Strong"/>
    <w:basedOn w:val="864"/>
    <w:uiPriority w:val="22"/>
    <w:qFormat/>
    <w:pPr>
      <w:pBdr/>
      <w:spacing/>
      <w:ind/>
    </w:pPr>
    <w:rPr>
      <w:b/>
      <w:bCs/>
    </w:rPr>
  </w:style>
  <w:style w:type="character" w:styleId="890">
    <w:name w:val="Subtle Reference"/>
    <w:basedOn w:val="86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1">
    <w:name w:val="Book Title"/>
    <w:basedOn w:val="86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2">
    <w:name w:val="Header"/>
    <w:basedOn w:val="907"/>
    <w:link w:val="89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3">
    <w:name w:val="Header Char"/>
    <w:basedOn w:val="864"/>
    <w:link w:val="892"/>
    <w:uiPriority w:val="99"/>
    <w:pPr>
      <w:pBdr/>
      <w:spacing/>
      <w:ind/>
    </w:pPr>
  </w:style>
  <w:style w:type="paragraph" w:styleId="894">
    <w:name w:val="Footer"/>
    <w:basedOn w:val="907"/>
    <w:link w:val="89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5">
    <w:name w:val="Footer Char"/>
    <w:basedOn w:val="864"/>
    <w:link w:val="894"/>
    <w:uiPriority w:val="99"/>
    <w:pPr>
      <w:pBdr/>
      <w:spacing/>
      <w:ind/>
    </w:pPr>
  </w:style>
  <w:style w:type="paragraph" w:styleId="896">
    <w:name w:val="Caption"/>
    <w:basedOn w:val="907"/>
    <w:next w:val="90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7">
    <w:name w:val="footnote text"/>
    <w:basedOn w:val="907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Footnote Text Char"/>
    <w:basedOn w:val="864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foot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endnote text"/>
    <w:basedOn w:val="907"/>
    <w:link w:val="90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1">
    <w:name w:val="Endnote Text Char"/>
    <w:basedOn w:val="864"/>
    <w:link w:val="900"/>
    <w:uiPriority w:val="99"/>
    <w:semiHidden/>
    <w:pPr>
      <w:pBdr/>
      <w:spacing/>
      <w:ind/>
    </w:pPr>
    <w:rPr>
      <w:sz w:val="20"/>
      <w:szCs w:val="20"/>
    </w:rPr>
  </w:style>
  <w:style w:type="character" w:styleId="902">
    <w:name w:val="end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character" w:styleId="903">
    <w:name w:val="Hyperlink"/>
    <w:basedOn w:val="86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4">
    <w:name w:val="FollowedHyperlink"/>
    <w:basedOn w:val="86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5">
    <w:name w:val="TOC Heading"/>
    <w:uiPriority w:val="39"/>
    <w:unhideWhenUsed/>
    <w:pPr>
      <w:pBdr/>
      <w:spacing/>
      <w:ind/>
    </w:pPr>
  </w:style>
  <w:style w:type="paragraph" w:styleId="906">
    <w:name w:val="table of figures"/>
    <w:basedOn w:val="907"/>
    <w:next w:val="907"/>
    <w:uiPriority w:val="99"/>
    <w:unhideWhenUsed/>
    <w:pPr>
      <w:pBdr/>
      <w:spacing w:after="0" w:afterAutospacing="0"/>
      <w:ind/>
    </w:pPr>
  </w:style>
  <w:style w:type="paragraph" w:styleId="907" w:default="1">
    <w:name w:val="Normal"/>
    <w:next w:val="907"/>
    <w:link w:val="907"/>
    <w:qFormat/>
    <w:pPr>
      <w:pBdr/>
      <w:spacing/>
      <w:ind/>
    </w:pPr>
    <w:rPr>
      <w:sz w:val="24"/>
      <w:lang w:val="ru-RU" w:eastAsia="ru-RU" w:bidi="ar-SA"/>
    </w:rPr>
  </w:style>
  <w:style w:type="paragraph" w:styleId="908">
    <w:name w:val="Заголовок 1"/>
    <w:basedOn w:val="907"/>
    <w:next w:val="907"/>
    <w:link w:val="907"/>
    <w:qFormat/>
    <w:pPr>
      <w:keepNext w:val="true"/>
      <w:pBdr/>
      <w:spacing/>
      <w:ind/>
      <w:outlineLvl w:val="0"/>
    </w:pPr>
    <w:rPr>
      <w:sz w:val="24"/>
    </w:rPr>
  </w:style>
  <w:style w:type="paragraph" w:styleId="909">
    <w:name w:val="Заголовок 2"/>
    <w:basedOn w:val="907"/>
    <w:next w:val="907"/>
    <w:link w:val="907"/>
    <w:qFormat/>
    <w:pPr>
      <w:keepNext w:val="true"/>
      <w:pBdr/>
      <w:spacing/>
      <w:ind/>
      <w:jc w:val="center"/>
      <w:outlineLvl w:val="1"/>
    </w:pPr>
    <w:rPr>
      <w:b/>
    </w:rPr>
  </w:style>
  <w:style w:type="character" w:styleId="910">
    <w:name w:val="Основной шрифт абзаца"/>
    <w:next w:val="910"/>
    <w:link w:val="907"/>
    <w:semiHidden/>
    <w:pPr>
      <w:pBdr/>
      <w:spacing/>
      <w:ind/>
    </w:pPr>
  </w:style>
  <w:style w:type="table" w:styleId="911">
    <w:name w:val="Обычная таблица"/>
    <w:next w:val="911"/>
    <w:link w:val="907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2">
    <w:name w:val="Нет списка"/>
    <w:next w:val="912"/>
    <w:link w:val="907"/>
    <w:semiHidden/>
    <w:pPr>
      <w:pBdr/>
      <w:spacing/>
      <w:ind/>
    </w:pPr>
  </w:style>
  <w:style w:type="paragraph" w:styleId="913">
    <w:name w:val="Основной текст"/>
    <w:basedOn w:val="907"/>
    <w:next w:val="913"/>
    <w:link w:val="907"/>
    <w:pPr>
      <w:pBdr/>
      <w:spacing/>
      <w:ind w:right="-99"/>
    </w:pPr>
    <w:rPr>
      <w:sz w:val="24"/>
    </w:rPr>
  </w:style>
  <w:style w:type="paragraph" w:styleId="914">
    <w:name w:val="Основной текст 2"/>
    <w:basedOn w:val="907"/>
    <w:next w:val="914"/>
    <w:link w:val="917"/>
    <w:pPr>
      <w:pBdr/>
      <w:spacing/>
      <w:ind/>
      <w:jc w:val="both"/>
    </w:pPr>
    <w:rPr>
      <w:lang w:val="en-US" w:eastAsia="en-US"/>
    </w:rPr>
  </w:style>
  <w:style w:type="paragraph" w:styleId="915">
    <w:name w:val="Текст выноски"/>
    <w:basedOn w:val="907"/>
    <w:next w:val="915"/>
    <w:link w:val="907"/>
    <w:semiHidden/>
    <w:pPr>
      <w:pBdr/>
      <w:spacing/>
      <w:ind/>
    </w:pPr>
    <w:rPr>
      <w:rFonts w:ascii="Tahoma" w:hAnsi="Tahoma" w:cs="Tahoma"/>
      <w:sz w:val="16"/>
      <w:szCs w:val="16"/>
    </w:rPr>
  </w:style>
  <w:style w:type="table" w:styleId="916">
    <w:name w:val="Сетка таблицы"/>
    <w:basedOn w:val="911"/>
    <w:next w:val="916"/>
    <w:link w:val="907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7">
    <w:name w:val="Основной текст 2 Знак"/>
    <w:next w:val="917"/>
    <w:link w:val="914"/>
    <w:pPr>
      <w:pBdr/>
      <w:spacing/>
      <w:ind/>
    </w:pPr>
    <w:rPr>
      <w:sz w:val="24"/>
    </w:rPr>
  </w:style>
  <w:style w:type="paragraph" w:styleId="918">
    <w:name w:val="Обычный (веб)"/>
    <w:basedOn w:val="907"/>
    <w:next w:val="918"/>
    <w:link w:val="907"/>
    <w:uiPriority w:val="99"/>
    <w:pPr>
      <w:pBdr/>
      <w:spacing w:after="100" w:afterAutospacing="1" w:before="100" w:beforeAutospacing="1"/>
      <w:ind/>
    </w:pPr>
    <w:rPr>
      <w:rFonts w:ascii="Tahoma" w:hAnsi="Tahoma" w:cs="Tahoma"/>
      <w:color w:val="4e4f4f"/>
      <w:sz w:val="18"/>
      <w:szCs w:val="18"/>
    </w:rPr>
  </w:style>
  <w:style w:type="character" w:styleId="919">
    <w:name w:val="Строгий"/>
    <w:next w:val="919"/>
    <w:link w:val="907"/>
    <w:uiPriority w:val="22"/>
    <w:qFormat/>
    <w:pPr>
      <w:pBdr/>
      <w:spacing/>
      <w:ind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о присвоен.спорт.разрядов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Company>___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creator>Doom</dc:creator>
  <cp:revision>575</cp:revision>
  <dcterms:created xsi:type="dcterms:W3CDTF">2010-01-13T11:42:00Z</dcterms:created>
  <dcterms:modified xsi:type="dcterms:W3CDTF">2025-05-14T12:40:10Z</dcterms:modified>
  <cp:version>983040</cp:version>
</cp:coreProperties>
</file>