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65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65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650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sz w:val="32"/>
          <w:szCs w:val="32"/>
        </w:rPr>
      </w:r>
    </w:p>
    <w:p>
      <w:pPr>
        <w:pStyle w:val="650"/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50"/>
        <w:pBdr/>
        <w:spacing/>
        <w:ind/>
        <w:jc w:val="center"/>
        <w:rPr>
          <w:b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50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ПРИКАЗ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65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968"/>
        <w:gridCol w:w="2506"/>
        <w:gridCol w:w="323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968" w:type="dxa"/>
            <w:vAlign w:val="top"/>
            <w:textDirection w:val="lrTb"/>
            <w:noWrap w:val="false"/>
          </w:tcPr>
          <w:p>
            <w:pPr>
              <w:pStyle w:val="65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5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5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20»</w:t>
            </w:r>
            <w:r>
              <w:rPr>
                <w:sz w:val="28"/>
                <w:szCs w:val="28"/>
              </w:rPr>
              <w:t xml:space="preserve"> августа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506" w:type="dxa"/>
            <w:vAlign w:val="top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5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50"/>
              <w:pBdr/>
              <w:spacing/>
              <w:ind w:left="6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238" w:type="dxa"/>
            <w:vAlign w:val="top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5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5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54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  <w:t xml:space="preserve">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650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подтверждении </w:t>
      </w:r>
      <w:r>
        <w:rPr>
          <w:sz w:val="28"/>
          <w:szCs w:val="28"/>
        </w:rPr>
        <w:t xml:space="preserve">спортивных разрядов </w:t>
      </w:r>
      <w:r>
        <w:rPr>
          <w:sz w:val="28"/>
          <w:szCs w:val="28"/>
        </w:rPr>
      </w:r>
    </w:p>
    <w:p>
      <w:pPr>
        <w:pStyle w:val="65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</w:p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5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подтвердить спортивный разряд «кандидат в мастера спорта» спортсменам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выполнившим</w:t>
      </w:r>
      <w:r>
        <w:rPr>
          <w:sz w:val="28"/>
          <w:szCs w:val="28"/>
        </w:rPr>
        <w:t xml:space="preserve"> нормы, требования и условия их выполнения Единой всероссийской спортивной классификации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pStyle w:val="65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Гребной спорт</w:t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4946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8"/>
        <w:gridCol w:w="2680"/>
        <w:gridCol w:w="1984"/>
        <w:gridCol w:w="2926"/>
        <w:gridCol w:w="1610"/>
      </w:tblGrid>
      <w:tr>
        <w:trPr/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rPr/>
            </w:pPr>
            <w:r>
              <w:t xml:space="preserve">№</w:t>
            </w:r>
            <w:r>
              <w:t xml:space="preserve">     </w:t>
            </w:r>
            <w:r/>
          </w:p>
        </w:tc>
        <w:tc>
          <w:tcPr>
            <w:tcBorders>
              <w:bottom w:val="single" w:color="auto" w:sz="4" w:space="0"/>
            </w:tcBorders>
            <w:tcW w:w="2680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/>
            </w:pPr>
            <w:r>
              <w:t xml:space="preserve">Фамилия, имя, отчество</w:t>
            </w:r>
            <w:r/>
          </w:p>
        </w:tc>
        <w:tc>
          <w:tcPr>
            <w:tcBorders>
              <w:bottom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/>
            </w:pPr>
            <w:r>
              <w:t xml:space="preserve">Муниципальное образование</w:t>
            </w:r>
            <w:r/>
          </w:p>
        </w:tc>
        <w:tc>
          <w:tcPr>
            <w:tcBorders>
              <w:bottom w:val="single" w:color="auto" w:sz="4" w:space="0"/>
            </w:tcBorders>
            <w:tcW w:w="2926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/>
            </w:pPr>
            <w:r>
              <w:t xml:space="preserve">Организация</w:t>
            </w:r>
            <w:r/>
          </w:p>
        </w:tc>
        <w:tc>
          <w:tcPr>
            <w:tcBorders>
              <w:bottom w:val="single" w:color="auto" w:sz="4" w:space="0"/>
            </w:tcBorders>
            <w:tcW w:w="1610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/>
            </w:pPr>
            <w:r>
              <w:t xml:space="preserve">Срок</w:t>
            </w:r>
            <w:r/>
          </w:p>
        </w:tc>
      </w:tr>
      <w:tr>
        <w:trPr>
          <w:trHeight w:val="201"/>
        </w:trPr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1.</w:t>
            </w:r>
            <w:r>
              <w:rPr>
                <w:szCs w:val="24"/>
              </w:rPr>
            </w:r>
          </w:p>
        </w:tc>
        <w:tc>
          <w:tcPr>
            <w:tcBorders/>
            <w:tcW w:w="2680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rPr/>
            </w:pPr>
            <w:r>
              <w:t xml:space="preserve">Вишняков </w:t>
            </w:r>
            <w:r/>
          </w:p>
          <w:p>
            <w:pPr>
              <w:pStyle w:val="650"/>
              <w:pBdr/>
              <w:spacing/>
              <w:ind/>
              <w:rPr/>
            </w:pPr>
            <w:r>
              <w:t xml:space="preserve">Михаил Максимович</w:t>
            </w:r>
            <w:r/>
          </w:p>
        </w:tc>
        <w:tc>
          <w:tcPr>
            <w:tcBorders/>
            <w:tcW w:w="1984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/>
            <w:tcW w:w="2926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/>
            </w:pPr>
            <w:r>
              <w:t xml:space="preserve">ГБУ ДО ЛО «СШОР по водным видам спорта»</w:t>
            </w:r>
            <w:r/>
          </w:p>
        </w:tc>
        <w:tc>
          <w:tcPr>
            <w:tcBorders/>
            <w:tcW w:w="1610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rPr/>
            </w:pPr>
            <w:r>
              <w:t xml:space="preserve">22.09</w:t>
            </w:r>
            <w:r>
              <w:t xml:space="preserve">.2024 – </w:t>
            </w:r>
            <w:r>
              <w:t xml:space="preserve">21.09</w:t>
            </w:r>
            <w:r>
              <w:t xml:space="preserve">.2027</w:t>
            </w:r>
            <w:r/>
          </w:p>
        </w:tc>
      </w:tr>
      <w:tr>
        <w:trPr>
          <w:trHeight w:val="201"/>
        </w:trPr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2.</w:t>
            </w:r>
            <w:r>
              <w:rPr>
                <w:szCs w:val="24"/>
              </w:rPr>
            </w:r>
          </w:p>
        </w:tc>
        <w:tc>
          <w:tcPr>
            <w:tcBorders/>
            <w:tcW w:w="2680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rPr/>
            </w:pPr>
            <w:r>
              <w:t xml:space="preserve">Шпикалов </w:t>
            </w:r>
            <w:r/>
          </w:p>
          <w:p>
            <w:pPr>
              <w:pStyle w:val="650"/>
              <w:pBdr/>
              <w:spacing/>
              <w:ind/>
              <w:rPr/>
            </w:pPr>
            <w:r>
              <w:t xml:space="preserve">Илья Алексеевич</w:t>
            </w:r>
            <w:r/>
          </w:p>
        </w:tc>
        <w:tc>
          <w:tcPr>
            <w:tcBorders/>
            <w:tcW w:w="1984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/>
            <w:tcW w:w="2926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/>
            </w:pPr>
            <w:r>
              <w:t xml:space="preserve">ГБУ ДО ЛО «СШОР по водным видам спорта»</w:t>
            </w:r>
            <w:r/>
          </w:p>
        </w:tc>
        <w:tc>
          <w:tcPr>
            <w:tcBorders/>
            <w:tcW w:w="1610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rPr/>
            </w:pPr>
            <w:r>
              <w:t xml:space="preserve">22.09.2024 – 21.09.2027</w:t>
            </w:r>
            <w:r/>
          </w:p>
        </w:tc>
      </w:tr>
    </w:tbl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5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подтвердить спортивный разряд «первый спортивный разряд» спортсменам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выполнившим</w:t>
      </w:r>
      <w:r>
        <w:rPr>
          <w:sz w:val="28"/>
          <w:szCs w:val="28"/>
        </w:rPr>
        <w:t xml:space="preserve"> нормы, требования и условия их выполнения Единой всероссийской спортивной классификации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Гребной спорт</w:t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4946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0"/>
        <w:gridCol w:w="2710"/>
        <w:gridCol w:w="1984"/>
        <w:gridCol w:w="2894"/>
        <w:gridCol w:w="1610"/>
      </w:tblGrid>
      <w:tr>
        <w:trPr/>
        <w:tc>
          <w:tcPr>
            <w:tcBorders/>
            <w:tcW w:w="550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rPr/>
            </w:pPr>
            <w:r>
              <w:t xml:space="preserve">№</w:t>
            </w:r>
            <w:r>
              <w:t xml:space="preserve">     </w:t>
            </w:r>
            <w:r/>
            <w:r/>
          </w:p>
        </w:tc>
        <w:tc>
          <w:tcPr>
            <w:tcBorders>
              <w:bottom w:val="single" w:color="000000" w:sz="4" w:space="0"/>
            </w:tcBorders>
            <w:tcW w:w="2710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/>
            </w:pPr>
            <w:r>
              <w:t xml:space="preserve">Фамилия, имя, отчество</w:t>
            </w:r>
            <w:r/>
            <w:r/>
          </w:p>
        </w:tc>
        <w:tc>
          <w:tcPr>
            <w:tcBorders>
              <w:bottom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/>
            </w:pPr>
            <w:r>
              <w:t xml:space="preserve">Муниципальное образование</w:t>
            </w:r>
            <w:r/>
            <w:r/>
          </w:p>
        </w:tc>
        <w:tc>
          <w:tcPr>
            <w:tcBorders>
              <w:bottom w:val="single" w:color="000000" w:sz="4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/>
            </w:pPr>
            <w:r>
              <w:t xml:space="preserve">Организация</w:t>
            </w:r>
            <w:r/>
            <w:r/>
          </w:p>
        </w:tc>
        <w:tc>
          <w:tcPr>
            <w:tcBorders>
              <w:bottom w:val="single" w:color="000000" w:sz="4" w:space="0"/>
            </w:tcBorders>
            <w:tcW w:w="1610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/>
            </w:pPr>
            <w:r>
              <w:t xml:space="preserve">Срок</w:t>
            </w:r>
            <w:r/>
            <w:r/>
          </w:p>
        </w:tc>
      </w:tr>
      <w:tr>
        <w:trPr>
          <w:trHeight w:val="201"/>
        </w:trPr>
        <w:tc>
          <w:tcPr>
            <w:tcBorders/>
            <w:tcW w:w="550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/>
            <w:tcW w:w="2710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rPr>
                <w:highlight w:val="none"/>
              </w:rPr>
            </w:pPr>
            <w:r>
              <w:t xml:space="preserve">Красичков</w:t>
            </w:r>
            <w:r/>
          </w:p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Никита Дмитриевич</w:t>
            </w:r>
            <w:r>
              <w:rPr>
                <w:highlight w:val="none"/>
              </w:rPr>
            </w:r>
          </w:p>
        </w:tc>
        <w:tc>
          <w:tcPr>
            <w:tcBorders/>
            <w:tcW w:w="1984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  <w:r/>
          </w:p>
        </w:tc>
        <w:tc>
          <w:tcPr>
            <w:tcBorders/>
            <w:tcW w:w="2894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/>
            </w:pPr>
            <w:r>
              <w:t xml:space="preserve">ГБУ ДО ЛО «СШОР по водным видам спорта»</w:t>
            </w:r>
            <w:r/>
            <w:r/>
            <w:r/>
            <w:r/>
            <w:r/>
          </w:p>
        </w:tc>
        <w:tc>
          <w:tcPr>
            <w:tcBorders/>
            <w:tcW w:w="1610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rPr/>
            </w:pPr>
            <w:r>
              <w:t xml:space="preserve">18.10</w:t>
            </w:r>
            <w:r>
              <w:t xml:space="preserve">.2024 – </w:t>
            </w:r>
            <w:r>
              <w:t xml:space="preserve">17.10</w:t>
            </w:r>
            <w:r>
              <w:t xml:space="preserve">.2026</w:t>
            </w:r>
            <w:r/>
            <w:r/>
          </w:p>
        </w:tc>
      </w:tr>
    </w:tbl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9733" w:type="dxa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98"/>
        <w:gridCol w:w="4935"/>
      </w:tblGrid>
      <w:tr>
        <w:trPr>
          <w:trHeight w:val="519"/>
        </w:trPr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65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ачальник управления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935" w:type="dxa"/>
            <w:vAlign w:val="top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661"/>
        <w:pBdr/>
        <w:spacing w:after="0" w:afterAutospacing="0" w:before="0" w:beforeAutospacing="0"/>
        <w:ind/>
        <w:contextualSpacing w:val="tru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  <w:tab/>
        <w:tab/>
        <w:tab/>
        <w:tab/>
        <w:tab/>
        <w:t xml:space="preserve">                                                </w:t>
        <w:tab/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650"/>
        <w:pBdr/>
        <w:spacing/>
        <w:ind w:left="720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567" w:right="567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5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7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8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9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0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">
    <w:name w:val="Table Grid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8">
    <w:name w:val="Heading 1"/>
    <w:basedOn w:val="650"/>
    <w:next w:val="650"/>
    <w:link w:val="14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39">
    <w:name w:val="Heading 2"/>
    <w:basedOn w:val="650"/>
    <w:next w:val="650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650"/>
    <w:next w:val="650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650"/>
    <w:next w:val="650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650"/>
    <w:next w:val="650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650"/>
    <w:next w:val="650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650"/>
    <w:next w:val="650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650"/>
    <w:next w:val="650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650"/>
    <w:next w:val="650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7" w:default="1">
    <w:name w:val="Default Paragraph Font"/>
    <w:uiPriority w:val="1"/>
    <w:semiHidden/>
    <w:unhideWhenUsed/>
    <w:pPr>
      <w:pBdr/>
      <w:spacing/>
      <w:ind/>
    </w:pPr>
  </w:style>
  <w:style w:type="numbering" w:styleId="148" w:default="1">
    <w:name w:val="No List"/>
    <w:uiPriority w:val="99"/>
    <w:semiHidden/>
    <w:unhideWhenUsed/>
    <w:pPr>
      <w:pBdr/>
      <w:spacing/>
      <w:ind/>
    </w:pPr>
  </w:style>
  <w:style w:type="character" w:styleId="149">
    <w:name w:val="Heading 1 Char"/>
    <w:basedOn w:val="147"/>
    <w:link w:val="13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147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147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147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147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147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147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147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147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650"/>
    <w:next w:val="650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147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650"/>
    <w:next w:val="650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147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650"/>
    <w:next w:val="650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147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164">
    <w:name w:val="List Paragraph"/>
    <w:basedOn w:val="650"/>
    <w:uiPriority w:val="34"/>
    <w:qFormat/>
    <w:pPr>
      <w:pBdr/>
      <w:spacing/>
      <w:ind w:left="720"/>
      <w:contextualSpacing w:val="true"/>
    </w:pPr>
  </w:style>
  <w:style w:type="character" w:styleId="165">
    <w:name w:val="Intense Emphasis"/>
    <w:basedOn w:val="14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650"/>
    <w:next w:val="650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147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14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650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14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147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147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14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14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5">
    <w:name w:val="Header"/>
    <w:basedOn w:val="650"/>
    <w:link w:val="17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6">
    <w:name w:val="Header Char"/>
    <w:basedOn w:val="147"/>
    <w:link w:val="175"/>
    <w:uiPriority w:val="99"/>
    <w:pPr>
      <w:pBdr/>
      <w:spacing/>
      <w:ind/>
    </w:pPr>
  </w:style>
  <w:style w:type="paragraph" w:styleId="177">
    <w:name w:val="Footer"/>
    <w:basedOn w:val="650"/>
    <w:link w:val="17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8">
    <w:name w:val="Footer Char"/>
    <w:basedOn w:val="147"/>
    <w:link w:val="177"/>
    <w:uiPriority w:val="99"/>
    <w:pPr>
      <w:pBdr/>
      <w:spacing/>
      <w:ind/>
    </w:pPr>
  </w:style>
  <w:style w:type="paragraph" w:styleId="179">
    <w:name w:val="Caption"/>
    <w:basedOn w:val="650"/>
    <w:next w:val="65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650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147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650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147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14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14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97">
    <w:name w:val="TOC Heading"/>
    <w:uiPriority w:val="39"/>
    <w:unhideWhenUsed/>
    <w:pPr>
      <w:pBdr/>
      <w:spacing/>
      <w:ind/>
    </w:pPr>
  </w:style>
  <w:style w:type="paragraph" w:styleId="198">
    <w:name w:val="table of figures"/>
    <w:basedOn w:val="650"/>
    <w:next w:val="650"/>
    <w:uiPriority w:val="99"/>
    <w:unhideWhenUsed/>
    <w:pPr>
      <w:pBdr/>
      <w:spacing w:after="0" w:afterAutospacing="0"/>
      <w:ind/>
    </w:pPr>
  </w:style>
  <w:style w:type="paragraph" w:styleId="650" w:default="1">
    <w:name w:val="Normal"/>
    <w:next w:val="650"/>
    <w:link w:val="650"/>
    <w:qFormat/>
    <w:pPr>
      <w:pBdr/>
      <w:spacing/>
      <w:ind/>
    </w:pPr>
    <w:rPr>
      <w:sz w:val="24"/>
      <w:lang w:val="ru-RU" w:eastAsia="ru-RU" w:bidi="ar-SA"/>
    </w:rPr>
  </w:style>
  <w:style w:type="paragraph" w:styleId="651">
    <w:name w:val="Заголовок 1"/>
    <w:basedOn w:val="650"/>
    <w:next w:val="650"/>
    <w:link w:val="650"/>
    <w:qFormat/>
    <w:pPr>
      <w:keepNext w:val="true"/>
      <w:pBdr/>
      <w:spacing/>
      <w:ind/>
      <w:outlineLvl w:val="0"/>
    </w:pPr>
    <w:rPr>
      <w:sz w:val="24"/>
    </w:rPr>
  </w:style>
  <w:style w:type="paragraph" w:styleId="652">
    <w:name w:val="Заголовок 2"/>
    <w:basedOn w:val="650"/>
    <w:next w:val="650"/>
    <w:link w:val="65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653">
    <w:name w:val="Основной шрифт абзаца"/>
    <w:next w:val="653"/>
    <w:link w:val="650"/>
    <w:semiHidden/>
    <w:pPr>
      <w:pBdr/>
      <w:spacing/>
      <w:ind/>
    </w:pPr>
  </w:style>
  <w:style w:type="table" w:styleId="654">
    <w:name w:val="Обычная таблица"/>
    <w:next w:val="654"/>
    <w:link w:val="65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55">
    <w:name w:val="Нет списка"/>
    <w:next w:val="655"/>
    <w:link w:val="650"/>
    <w:semiHidden/>
    <w:pPr>
      <w:pBdr/>
      <w:spacing/>
      <w:ind/>
    </w:pPr>
  </w:style>
  <w:style w:type="paragraph" w:styleId="656">
    <w:name w:val="Основной текст"/>
    <w:basedOn w:val="650"/>
    <w:next w:val="656"/>
    <w:link w:val="650"/>
    <w:pPr>
      <w:pBdr/>
      <w:spacing/>
      <w:ind w:right="-99"/>
    </w:pPr>
    <w:rPr>
      <w:sz w:val="24"/>
    </w:rPr>
  </w:style>
  <w:style w:type="paragraph" w:styleId="657">
    <w:name w:val="Основной текст 2"/>
    <w:basedOn w:val="650"/>
    <w:next w:val="657"/>
    <w:link w:val="660"/>
    <w:pPr>
      <w:pBdr/>
      <w:spacing/>
      <w:ind/>
      <w:jc w:val="both"/>
    </w:pPr>
    <w:rPr>
      <w:lang w:val="en-US" w:eastAsia="en-US"/>
    </w:rPr>
  </w:style>
  <w:style w:type="paragraph" w:styleId="658">
    <w:name w:val="Текст выноски"/>
    <w:basedOn w:val="650"/>
    <w:next w:val="658"/>
    <w:link w:val="65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659">
    <w:name w:val="Сетка таблицы"/>
    <w:basedOn w:val="654"/>
    <w:next w:val="659"/>
    <w:link w:val="65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660">
    <w:name w:val="Основной текст 2 Знак"/>
    <w:next w:val="660"/>
    <w:link w:val="657"/>
    <w:pPr>
      <w:pBdr/>
      <w:spacing/>
      <w:ind/>
    </w:pPr>
    <w:rPr>
      <w:sz w:val="24"/>
    </w:rPr>
  </w:style>
  <w:style w:type="paragraph" w:styleId="661">
    <w:name w:val="Обычный (веб)"/>
    <w:basedOn w:val="650"/>
    <w:next w:val="661"/>
    <w:link w:val="65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662">
    <w:name w:val="Строгий"/>
    <w:next w:val="662"/>
    <w:link w:val="650"/>
    <w:uiPriority w:val="22"/>
    <w:qFormat/>
    <w:pPr>
      <w:pBdr/>
      <w:spacing/>
      <w:ind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536</cp:revision>
  <dcterms:created xsi:type="dcterms:W3CDTF">2010-01-13T11:42:00Z</dcterms:created>
  <dcterms:modified xsi:type="dcterms:W3CDTF">2024-11-13T11:55:53Z</dcterms:modified>
  <cp:version>983040</cp:version>
</cp:coreProperties>
</file>